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34859" w14:textId="77777777" w:rsidR="001A2701" w:rsidRDefault="001A2701" w:rsidP="001A2701">
      <w:pPr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426"/>
          <w:tab w:val="left" w:pos="851"/>
          <w:tab w:val="left" w:pos="1134"/>
        </w:tabs>
        <w:spacing w:before="120"/>
        <w:rPr>
          <w:b/>
          <w:color w:val="000000"/>
          <w:sz w:val="28"/>
          <w:szCs w:val="28"/>
        </w:rPr>
      </w:pPr>
    </w:p>
    <w:p w14:paraId="59CB394D" w14:textId="77777777" w:rsidR="001A2701" w:rsidRDefault="001A2701">
      <w:pPr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426"/>
          <w:tab w:val="left" w:pos="851"/>
          <w:tab w:val="left" w:pos="1134"/>
        </w:tabs>
        <w:spacing w:before="120"/>
        <w:jc w:val="center"/>
        <w:rPr>
          <w:b/>
          <w:color w:val="000000"/>
          <w:sz w:val="28"/>
          <w:szCs w:val="28"/>
        </w:rPr>
      </w:pPr>
    </w:p>
    <w:p w14:paraId="646216F0" w14:textId="77777777" w:rsidR="00DB380D" w:rsidRDefault="00581DAE">
      <w:pPr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426"/>
          <w:tab w:val="left" w:pos="851"/>
          <w:tab w:val="left" w:pos="1134"/>
        </w:tabs>
        <w:spacing w:before="1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D i c h i a r a z i o n e</w:t>
      </w:r>
    </w:p>
    <w:p w14:paraId="2216D878" w14:textId="77777777" w:rsidR="00DB380D" w:rsidRDefault="00581DAE">
      <w:pPr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426"/>
          <w:tab w:val="left" w:pos="851"/>
          <w:tab w:val="left" w:pos="1134"/>
        </w:tabs>
        <w:spacing w:before="1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(da rendersi da parte titolare effettivo nel caso di interventi finanziati dal PNRR)</w:t>
      </w:r>
    </w:p>
    <w:p w14:paraId="617B40EB" w14:textId="77777777" w:rsidR="00DB380D" w:rsidRDefault="00581DAE">
      <w:pPr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426"/>
          <w:tab w:val="left" w:pos="851"/>
          <w:tab w:val="left" w:pos="1134"/>
        </w:tabs>
        <w:spacing w:before="120" w:after="120" w:line="360" w:lineRule="auto"/>
        <w:jc w:val="both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Il sottoscritto &lt;.………………………………………………………………………….&gt;, nato a &lt;…………………….……...&gt;, il &lt;.…/…./……..&gt;, residente in &lt;………………………….……..&gt; via &lt;……………………….………………..&gt; nella sua qualità di titolare effettivo  dell’impresa &lt;.……………………………………………………………….………&gt;, con sede in &lt;………………………………...&gt; via &lt;……………………………………………………....&gt;;</w:t>
      </w:r>
    </w:p>
    <w:p w14:paraId="5DF6F337" w14:textId="77777777" w:rsidR="00372C1D" w:rsidRDefault="00581DAE" w:rsidP="00D72D61">
      <w:pPr>
        <w:jc w:val="both"/>
      </w:pPr>
      <w:bookmarkStart w:id="1" w:name="_heading=h.30j0zll" w:colFirst="0" w:colLast="0"/>
      <w:bookmarkEnd w:id="1"/>
      <w:r>
        <w:t>in riferimento a</w:t>
      </w:r>
      <w:r w:rsidR="00D72D61">
        <w:t xml:space="preserve">ll’affidamento: </w:t>
      </w:r>
    </w:p>
    <w:p w14:paraId="31D7B43F" w14:textId="77777777" w:rsidR="00372C1D" w:rsidRPr="00372C1D" w:rsidRDefault="00D72D61" w:rsidP="00D72D61">
      <w:pPr>
        <w:jc w:val="both"/>
      </w:pPr>
      <w:r w:rsidRPr="00372C1D">
        <w:t xml:space="preserve">CUP: </w:t>
      </w:r>
    </w:p>
    <w:p w14:paraId="50766298" w14:textId="3C8E479A" w:rsidR="00DB380D" w:rsidRPr="00372C1D" w:rsidRDefault="00D72D61" w:rsidP="00D72D61">
      <w:pPr>
        <w:jc w:val="both"/>
      </w:pPr>
      <w:r w:rsidRPr="00372C1D">
        <w:t>CNP:</w:t>
      </w:r>
    </w:p>
    <w:p w14:paraId="68B13849" w14:textId="77777777" w:rsidR="00DB380D" w:rsidRDefault="00581DA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1134"/>
        </w:tabs>
        <w:spacing w:before="240" w:line="220" w:lineRule="auto"/>
        <w:jc w:val="center"/>
        <w:rPr>
          <w:rFonts w:ascii="Helvetica Neue" w:eastAsia="Helvetica Neue" w:hAnsi="Helvetica Neue" w:cs="Helvetica Neue"/>
          <w:b/>
          <w:color w:val="000000"/>
          <w:sz w:val="19"/>
          <w:szCs w:val="19"/>
        </w:rPr>
      </w:pPr>
      <w:r>
        <w:rPr>
          <w:rFonts w:ascii="Helvetica Neue" w:eastAsia="Helvetica Neue" w:hAnsi="Helvetica Neue" w:cs="Helvetica Neue"/>
          <w:b/>
          <w:color w:val="000000"/>
          <w:sz w:val="19"/>
          <w:szCs w:val="19"/>
        </w:rPr>
        <w:t>DICHIARA</w:t>
      </w:r>
    </w:p>
    <w:p w14:paraId="71C924E7" w14:textId="77777777" w:rsidR="00DB380D" w:rsidRDefault="00581DA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1134"/>
        </w:tabs>
        <w:spacing w:after="240"/>
        <w:jc w:val="center"/>
        <w:rPr>
          <w:rFonts w:ascii="Helvetica Neue" w:eastAsia="Helvetica Neue" w:hAnsi="Helvetica Neue" w:cs="Helvetica Neue"/>
          <w:b/>
          <w:color w:val="000000"/>
          <w:sz w:val="19"/>
          <w:szCs w:val="19"/>
        </w:rPr>
      </w:pPr>
      <w:r>
        <w:rPr>
          <w:rFonts w:ascii="Helvetica Neue" w:eastAsia="Helvetica Neue" w:hAnsi="Helvetica Neue" w:cs="Helvetica Neue"/>
          <w:b/>
          <w:color w:val="000000"/>
          <w:sz w:val="19"/>
          <w:szCs w:val="19"/>
        </w:rPr>
        <w:t>AI SENSI E NEI MODI DI CUI AL D.P.R. 445/2000</w:t>
      </w:r>
    </w:p>
    <w:p w14:paraId="4C99B0B2" w14:textId="77777777" w:rsidR="00DB380D" w:rsidRDefault="00581DA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851"/>
          <w:tab w:val="left" w:pos="1134"/>
        </w:tabs>
        <w:spacing w:before="120"/>
        <w:jc w:val="both"/>
        <w:rPr>
          <w:color w:val="000000"/>
        </w:rPr>
      </w:pPr>
      <w:r>
        <w:rPr>
          <w:color w:val="000000"/>
        </w:rPr>
        <w:t>di non ricadere nei casi di incompatibilità previsti dalla normativa vigente;</w:t>
      </w:r>
    </w:p>
    <w:p w14:paraId="3F1C8364" w14:textId="77777777" w:rsidR="00DB380D" w:rsidRDefault="00581DA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851"/>
          <w:tab w:val="left" w:pos="1134"/>
        </w:tabs>
        <w:spacing w:before="120"/>
        <w:jc w:val="both"/>
        <w:rPr>
          <w:color w:val="000000"/>
        </w:rPr>
      </w:pPr>
      <w:r>
        <w:rPr>
          <w:color w:val="000000"/>
        </w:rPr>
        <w:t xml:space="preserve">di non ricadere nei casi di conflitto di interesse di cui agli artt. 42 e 80, c. 5 lett. d), </w:t>
      </w:r>
      <w:proofErr w:type="spellStart"/>
      <w:r>
        <w:rPr>
          <w:color w:val="000000"/>
        </w:rPr>
        <w:t>D.Lgs.</w:t>
      </w:r>
      <w:proofErr w:type="spellEnd"/>
      <w:r>
        <w:rPr>
          <w:color w:val="000000"/>
        </w:rPr>
        <w:t xml:space="preserve"> 50/2016:</w:t>
      </w:r>
    </w:p>
    <w:p w14:paraId="43E96E4B" w14:textId="77777777"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t>Art.</w:t>
      </w:r>
      <w:bookmarkStart w:id="2" w:name="bookmark=id.1fob9te" w:colFirst="0" w:colLast="0"/>
      <w:bookmarkEnd w:id="2"/>
      <w:r>
        <w:rPr>
          <w:i/>
          <w:color w:val="000000"/>
        </w:rPr>
        <w:t> 42. (Conflitto di interesse)</w:t>
      </w:r>
    </w:p>
    <w:p w14:paraId="6D38FA5A" w14:textId="77777777"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t>1. Le stazioni appaltanti prevedono misure adeguate per contrastare le frodi e la corruzione nonché per individuare, prevenire e risolvere in modo efficace ogni ipotesi di conflitto di interesse nello svolgimento delle procedure di aggiudicazione degli appalti e delle concessioni, in modo da evitare qualsiasi distorsione della concorrenza e garantire la parità di trattamento di tutti gli operatori economici.</w:t>
      </w:r>
    </w:p>
    <w:p w14:paraId="3DE936FF" w14:textId="77777777"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t>2. Si ha conflitto d’interesse quando il personale di una stazione appaltante o di un prestatore di servizi che, anche per conto della stazione appaltante, interviene nello svolgimento della procedura di aggiudicazione degli appalti e delle concessioni o può influenzarne, in qualsiasi modo, il risultato, ha, direttamente o indirettamente, un interesse finanziario, economico o altro interesse personale che può essere percepito come una minaccia alla sua imparzialità e indipendenza nel contesto della procedura di appalto o di concessione. In particolare, costituiscono situazione di conflitto di interesse quelle che determinano l'obbligo di astensione previste dall'articolo 7 del decreto del Presidente della Repubblica 16 aprile 2013, n. 62.</w:t>
      </w:r>
    </w:p>
    <w:p w14:paraId="36EFA87B" w14:textId="77777777"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t>3. Il personale che versa nelle ipotesi di cui al comma 2 è tenuto a darne comunicazione alla stazione appaltante, ad astenersi dal partecipare alla procedura di aggiudicazione degli appalti e delle concessioni. Fatte salve le ipotesi di responsabilità amministrativa e penale, la mancata astensione nei casi di cui al primo periodo costituisce comunque fonte di responsabilità disciplinare a carico del dipendente pubblico.</w:t>
      </w:r>
    </w:p>
    <w:p w14:paraId="231F5A57" w14:textId="77777777"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t>4. Le disposizioni dei commi da 1, 2 e 3 valgono anche per la fase di esecuzione dei contratti pubblici.</w:t>
      </w:r>
    </w:p>
    <w:p w14:paraId="04D9856A" w14:textId="77777777"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t>5. La stazione appaltante vigila affinché gli adempimenti di cui ai commi 3 e 4 siano rispettati.</w:t>
      </w:r>
    </w:p>
    <w:p w14:paraId="27DFE3C3" w14:textId="77777777" w:rsidR="00DB380D" w:rsidRDefault="00DB380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bookmarkStart w:id="3" w:name="bookmark=id.3znysh7" w:colFirst="0" w:colLast="0"/>
      <w:bookmarkEnd w:id="3"/>
    </w:p>
    <w:p w14:paraId="533188C7" w14:textId="77777777"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t xml:space="preserve">Art. 80, comma 5, </w:t>
      </w:r>
      <w:proofErr w:type="spellStart"/>
      <w:r>
        <w:rPr>
          <w:i/>
          <w:color w:val="000000"/>
        </w:rPr>
        <w:t>D.Lgs.</w:t>
      </w:r>
      <w:proofErr w:type="spellEnd"/>
      <w:r>
        <w:rPr>
          <w:i/>
          <w:color w:val="000000"/>
        </w:rPr>
        <w:t xml:space="preserve"> 50/2016</w:t>
      </w:r>
    </w:p>
    <w:p w14:paraId="2E592B70" w14:textId="77777777"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lastRenderedPageBreak/>
        <w:t>5. Le stazioni appaltanti escludono dalla partecipazione alla procedura d'appalto un operatore economico in una delle seguenti situazioni, qualora:</w:t>
      </w:r>
      <w:r>
        <w:rPr>
          <w:i/>
          <w:color w:val="000000"/>
        </w:rPr>
        <w:br/>
        <w:t>d) la partecipazione dell'operatore economico determini una situazione di conflitto di interesse ai sensi dell'articolo 42, comma 2, non diversamente risolvibile;</w:t>
      </w:r>
    </w:p>
    <w:p w14:paraId="2DE425CE" w14:textId="77777777" w:rsidR="00DB380D" w:rsidRDefault="00DB380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851"/>
          <w:tab w:val="left" w:pos="1134"/>
        </w:tabs>
        <w:spacing w:before="120"/>
        <w:ind w:left="720"/>
        <w:jc w:val="both"/>
        <w:rPr>
          <w:color w:val="000000"/>
        </w:rPr>
      </w:pPr>
    </w:p>
    <w:p w14:paraId="248B1991" w14:textId="77777777"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851"/>
          <w:tab w:val="left" w:pos="1134"/>
        </w:tabs>
        <w:spacing w:before="120"/>
        <w:jc w:val="both"/>
        <w:rPr>
          <w:color w:val="000000"/>
        </w:rPr>
      </w:pPr>
      <w:r>
        <w:rPr>
          <w:color w:val="000000"/>
        </w:rPr>
        <w:t>La presente dichiarazione è resa dal sottoscritto tenuto conto di quanto previsto dall’art. 76 D.P.R. 445/2000, in merito alle dichiarazioni mendaci, alla falsità negli atti e all’uso di atti falsi.</w:t>
      </w:r>
    </w:p>
    <w:p w14:paraId="07609F54" w14:textId="77777777"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851"/>
          <w:tab w:val="left" w:pos="1134"/>
        </w:tabs>
        <w:spacing w:before="120"/>
        <w:jc w:val="both"/>
        <w:rPr>
          <w:color w:val="000000"/>
        </w:rPr>
      </w:pPr>
      <w:r>
        <w:rPr>
          <w:color w:val="000000"/>
        </w:rPr>
        <w:t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20CD1037" w14:textId="77777777" w:rsidR="00DB380D" w:rsidRDefault="00DB380D"/>
    <w:p w14:paraId="75F3D862" w14:textId="77777777" w:rsidR="00DB380D" w:rsidRDefault="00581DAE">
      <w:r>
        <w:t>Lì, &lt;…………………………....&gt;</w:t>
      </w:r>
      <w:r>
        <w:tab/>
      </w:r>
      <w:r>
        <w:tab/>
      </w:r>
      <w:r>
        <w:tab/>
        <w:t>F.to &lt;………………………………....&gt;</w:t>
      </w:r>
      <w:r>
        <w:rPr>
          <w:vertAlign w:val="superscript"/>
        </w:rPr>
        <w:footnoteReference w:id="1"/>
      </w:r>
    </w:p>
    <w:sectPr w:rsidR="00DB380D">
      <w:headerReference w:type="default" r:id="rId8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28C78" w14:textId="77777777" w:rsidR="00A80D2B" w:rsidRDefault="00A80D2B">
      <w:r>
        <w:separator/>
      </w:r>
    </w:p>
  </w:endnote>
  <w:endnote w:type="continuationSeparator" w:id="0">
    <w:p w14:paraId="7C86F2C4" w14:textId="77777777" w:rsidR="00A80D2B" w:rsidRDefault="00A80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990FC" w14:textId="77777777" w:rsidR="00A80D2B" w:rsidRDefault="00A80D2B">
      <w:r>
        <w:separator/>
      </w:r>
    </w:p>
  </w:footnote>
  <w:footnote w:type="continuationSeparator" w:id="0">
    <w:p w14:paraId="5EDB5E3C" w14:textId="77777777" w:rsidR="00A80D2B" w:rsidRDefault="00A80D2B">
      <w:r>
        <w:continuationSeparator/>
      </w:r>
    </w:p>
  </w:footnote>
  <w:footnote w:id="1">
    <w:p w14:paraId="312DC8B0" w14:textId="77777777" w:rsidR="00DB380D" w:rsidRDefault="00581DA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Allegare documento di identità in corso di validità.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383A6" w14:textId="77777777" w:rsidR="00581DAE" w:rsidRDefault="00621452" w:rsidP="00581DA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 w:rsidRPr="00621452">
      <w:rPr>
        <w:rFonts w:ascii="Calibri" w:eastAsia="Calibri" w:hAnsi="Calibri"/>
        <w:noProof/>
        <w:sz w:val="22"/>
        <w:szCs w:val="22"/>
      </w:rPr>
      <w:drawing>
        <wp:inline distT="0" distB="0" distL="0" distR="0" wp14:anchorId="6438203C" wp14:editId="5839819A">
          <wp:extent cx="6120130" cy="252730"/>
          <wp:effectExtent l="0" t="0" r="0" b="0"/>
          <wp:docPr id="1" name="Immagine 1" descr="C:\Users\GABRIE~1\AppData\Local\Temp\Rar$DRa8692.18733\PNG\FUTURA_INLIN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ABRIE~1\AppData\Local\Temp\Rar$DRa8692.18733\PNG\FUTURA_INLINE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7E599C" w14:textId="77777777" w:rsidR="00DB380D" w:rsidRDefault="00DB380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447B4"/>
    <w:multiLevelType w:val="multilevel"/>
    <w:tmpl w:val="35C2D7EA"/>
    <w:lvl w:ilvl="0">
      <w:start w:val="1"/>
      <w:numFmt w:val="bullet"/>
      <w:lvlText w:val="o"/>
      <w:lvlJc w:val="left"/>
      <w:pPr>
        <w:ind w:left="36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864445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80D"/>
    <w:rsid w:val="001574F8"/>
    <w:rsid w:val="001A2701"/>
    <w:rsid w:val="00372C1D"/>
    <w:rsid w:val="00581DAE"/>
    <w:rsid w:val="00621452"/>
    <w:rsid w:val="0065051D"/>
    <w:rsid w:val="00842006"/>
    <w:rsid w:val="00A67CA4"/>
    <w:rsid w:val="00A80D2B"/>
    <w:rsid w:val="00D72D61"/>
    <w:rsid w:val="00DB0E25"/>
    <w:rsid w:val="00DB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D173D9"/>
  <w15:docId w15:val="{99C5A656-2B97-4811-82F7-A0EE1F260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A0FA8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wFacSimTxtGrCn">
    <w:name w:val="wFacSim TxtGr Cn"/>
    <w:basedOn w:val="Normale"/>
    <w:rsid w:val="008A0FA8"/>
    <w:pPr>
      <w:overflowPunct w:val="0"/>
      <w:autoSpaceDE w:val="0"/>
      <w:autoSpaceDN w:val="0"/>
      <w:adjustRightInd w:val="0"/>
      <w:spacing w:before="240" w:after="120" w:line="260" w:lineRule="atLeast"/>
      <w:jc w:val="center"/>
      <w:textAlignment w:val="baseline"/>
    </w:pPr>
    <w:rPr>
      <w:rFonts w:ascii="Helvetica" w:hAnsi="Helvetica"/>
      <w:b/>
      <w:noProof/>
      <w:color w:val="000000"/>
      <w:sz w:val="19"/>
      <w:szCs w:val="20"/>
    </w:rPr>
  </w:style>
  <w:style w:type="paragraph" w:customStyle="1" w:styleId="wFacSimTxtPrimo">
    <w:name w:val="wFacSim TxtPrimo"/>
    <w:basedOn w:val="Normale"/>
    <w:rsid w:val="008A0FA8"/>
    <w:pPr>
      <w:tabs>
        <w:tab w:val="left" w:pos="850"/>
        <w:tab w:val="left" w:pos="1701"/>
        <w:tab w:val="left" w:pos="2551"/>
        <w:tab w:val="left" w:pos="3402"/>
        <w:tab w:val="left" w:pos="4252"/>
        <w:tab w:val="left" w:pos="5103"/>
        <w:tab w:val="left" w:pos="5953"/>
      </w:tabs>
      <w:overflowPunct w:val="0"/>
      <w:autoSpaceDE w:val="0"/>
      <w:autoSpaceDN w:val="0"/>
      <w:adjustRightInd w:val="0"/>
      <w:spacing w:before="120" w:line="260" w:lineRule="atLeast"/>
      <w:jc w:val="both"/>
      <w:textAlignment w:val="baseline"/>
    </w:pPr>
    <w:rPr>
      <w:rFonts w:ascii="Helvetica" w:hAnsi="Helvetica"/>
      <w:noProof/>
      <w:color w:val="000000"/>
      <w:sz w:val="18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A0FA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A0FA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A0FA8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67031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031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7031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031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jOD3M5nafOIxJuzEXTblFBrq8TQ==">AMUW2mXXFcw0Ek3EaYu+0tIVcnqCvWEmuFRw//B603xGdHF80vKETwZPYiJiVepH0ja5PoZ2uDX6FTg9Ea21RmoV30e/g9dCKoy1bRTSa06kvRkGQudE8GN5q7GYf0NjfYVCU7FSJ5zDmIOSbU0lHfYpHcGKFNzW//pBD9TQvhaVFhwIb6JCwWA=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ROSSANA DI DOROTEA</dc:creator>
  <cp:lastModifiedBy>ROSA VICIDOMINI</cp:lastModifiedBy>
  <cp:revision>2</cp:revision>
  <dcterms:created xsi:type="dcterms:W3CDTF">2023-09-15T18:21:00Z</dcterms:created>
  <dcterms:modified xsi:type="dcterms:W3CDTF">2023-09-15T18:21:00Z</dcterms:modified>
</cp:coreProperties>
</file>